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82" w:rsidRPr="00411882" w:rsidRDefault="00411882" w:rsidP="004118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3"/>
          <w:lang w:eastAsia="zh-CN" w:bidi="hi-IN"/>
        </w:rPr>
      </w:pPr>
      <w:r w:rsidRPr="00411882">
        <w:rPr>
          <w:rFonts w:ascii="Arial" w:eastAsia="Times New Roman" w:hAnsi="Arial" w:cs="Arial"/>
          <w:b/>
          <w:bCs/>
          <w:color w:val="000000"/>
          <w:kern w:val="3"/>
          <w:lang w:eastAsia="zh-CN" w:bidi="hi-IN"/>
        </w:rPr>
        <w:t xml:space="preserve">  Zarządzenie Nr 11/03/07/2020</w:t>
      </w:r>
      <w:r w:rsidRPr="00411882">
        <w:rPr>
          <w:rFonts w:ascii="Arial" w:eastAsia="Times New Roman" w:hAnsi="Arial" w:cs="Arial"/>
          <w:b/>
          <w:bCs/>
          <w:color w:val="000000"/>
          <w:kern w:val="3"/>
          <w:lang w:eastAsia="zh-CN" w:bidi="hi-IN"/>
        </w:rPr>
        <w:br/>
        <w:t xml:space="preserve">           Dyrektora Samorządowego Przedszkola "Słoneczne" w Iwanowicach</w:t>
      </w:r>
    </w:p>
    <w:p w:rsidR="00411882" w:rsidRPr="00411882" w:rsidRDefault="00411882" w:rsidP="0041188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3"/>
          <w:lang w:eastAsia="zh-CN" w:bidi="hi-IN"/>
        </w:rPr>
      </w:pPr>
      <w:r w:rsidRPr="00411882">
        <w:rPr>
          <w:rFonts w:ascii="Arial" w:eastAsia="Times New Roman" w:hAnsi="Arial" w:cs="Arial"/>
          <w:b/>
          <w:bCs/>
          <w:color w:val="000000"/>
          <w:kern w:val="3"/>
          <w:lang w:eastAsia="zh-CN" w:bidi="hi-IN"/>
        </w:rPr>
        <w:t>z dnia 3 lipca 2020 r.</w:t>
      </w:r>
    </w:p>
    <w:p w:rsidR="00411882" w:rsidRPr="00411882" w:rsidRDefault="00411882" w:rsidP="004118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3"/>
          <w:lang w:eastAsia="zh-CN" w:bidi="hi-IN"/>
        </w:rPr>
      </w:pPr>
      <w:r w:rsidRPr="00411882">
        <w:rPr>
          <w:rFonts w:ascii="Arial" w:eastAsia="Times New Roman" w:hAnsi="Arial" w:cs="Arial"/>
          <w:b/>
          <w:bCs/>
          <w:color w:val="000000"/>
          <w:kern w:val="3"/>
          <w:lang w:eastAsia="zh-CN" w:bidi="hi-IN"/>
        </w:rPr>
        <w:t>w sprawie wprowadzenia aneksu nr 2 do procedury bezpieczeństwa</w:t>
      </w:r>
    </w:p>
    <w:p w:rsidR="00411882" w:rsidRPr="00411882" w:rsidRDefault="00411882" w:rsidP="004118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3"/>
          <w:lang w:eastAsia="zh-CN" w:bidi="hi-IN"/>
        </w:rPr>
      </w:pPr>
      <w:r w:rsidRPr="00411882">
        <w:rPr>
          <w:rFonts w:ascii="Arial" w:eastAsia="Times New Roman" w:hAnsi="Arial" w:cs="Arial"/>
          <w:b/>
          <w:bCs/>
          <w:color w:val="000000"/>
          <w:kern w:val="3"/>
          <w:lang w:eastAsia="zh-CN" w:bidi="hi-IN"/>
        </w:rPr>
        <w:t>w Samorządowym Przedszkolu "Słoneczne"</w:t>
      </w:r>
    </w:p>
    <w:p w:rsidR="00411882" w:rsidRPr="00411882" w:rsidRDefault="00411882" w:rsidP="004118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3"/>
          <w:lang w:eastAsia="zh-CN" w:bidi="hi-IN"/>
        </w:rPr>
      </w:pPr>
      <w:r w:rsidRPr="00411882">
        <w:rPr>
          <w:rFonts w:ascii="Arial" w:eastAsia="Times New Roman" w:hAnsi="Arial" w:cs="Arial"/>
          <w:b/>
          <w:bCs/>
          <w:color w:val="000000"/>
          <w:kern w:val="3"/>
          <w:lang w:eastAsia="zh-CN" w:bidi="hi-IN"/>
        </w:rPr>
        <w:t>w Iwanowicach w okresie epidemii COVID-19</w:t>
      </w:r>
    </w:p>
    <w:p w:rsidR="00411882" w:rsidRPr="00411882" w:rsidRDefault="00411882" w:rsidP="0041188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:rsidR="00411882" w:rsidRPr="00411882" w:rsidRDefault="00411882" w:rsidP="00411882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</w:pPr>
      <w:r w:rsidRPr="00411882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Podstawa prawna:</w:t>
      </w:r>
    </w:p>
    <w:p w:rsidR="00411882" w:rsidRPr="00411882" w:rsidRDefault="00411882" w:rsidP="0041188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zh-CN" w:bidi="hi-IN"/>
        </w:rPr>
      </w:pPr>
      <w:r w:rsidRPr="00411882">
        <w:rPr>
          <w:rFonts w:ascii="Arial" w:eastAsia="Times New Roman" w:hAnsi="Arial" w:cs="Arial"/>
          <w:color w:val="000000"/>
          <w:kern w:val="3"/>
          <w:lang w:eastAsia="zh-CN" w:bidi="hi-IN"/>
        </w:rPr>
        <w:t>1. Art. 68 ust. 1 pkt. 1, 6 ustawy z dnia 14 grudnia 2016 r. - Prawo oświatowe (tekst jednolity Dz. U. z 2019 r. poz. 1148 z późn. zm.);</w:t>
      </w:r>
    </w:p>
    <w:p w:rsidR="00411882" w:rsidRPr="00411882" w:rsidRDefault="00411882" w:rsidP="0041188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zh-CN" w:bidi="hi-IN"/>
        </w:rPr>
      </w:pPr>
      <w:r w:rsidRPr="00411882">
        <w:rPr>
          <w:rFonts w:ascii="Arial" w:eastAsia="Times New Roman" w:hAnsi="Arial" w:cs="Arial"/>
          <w:color w:val="000000"/>
          <w:kern w:val="3"/>
          <w:lang w:eastAsia="zh-CN" w:bidi="hi-IN"/>
        </w:rPr>
        <w:t>2 § 4d Rozporządzenia Ministra Edukacji Narodowej z dnia 11 marca 2020 r. w sprawie czasowego ograniczenia funkcjonowania jednostek systemu oświaty w związku z zapobieganiem, przeciwdziałaniem i zwalczaniem COVID-19 (Dz. U. poz. 410 z późn. zm.);</w:t>
      </w:r>
    </w:p>
    <w:p w:rsidR="00411882" w:rsidRPr="00411882" w:rsidRDefault="00411882" w:rsidP="0041188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411882">
        <w:rPr>
          <w:rFonts w:ascii="Arial" w:eastAsia="Times New Roman" w:hAnsi="Arial" w:cs="Arial"/>
          <w:color w:val="000000"/>
          <w:kern w:val="3"/>
          <w:lang w:eastAsia="zh-CN" w:bidi="hi-IN"/>
        </w:rPr>
        <w:t>3. Wytyczne Głównego Inspektora Sanitarnego i Ministra Zdrowia z dnia 30 kwietnia 2020 r. dla przedszkoli, oddziałów przedszkolnych w szkole podstawowej i innych form wychowania przedszkolnego</w:t>
      </w:r>
      <w:r w:rsidRPr="00411882">
        <w:rPr>
          <w:rFonts w:ascii="Arial" w:eastAsia="SimSun" w:hAnsi="Arial" w:cs="Arial"/>
          <w:color w:val="000000"/>
          <w:kern w:val="3"/>
          <w:lang w:eastAsia="zh-CN" w:bidi="hi-IN"/>
        </w:rPr>
        <w:t>,</w:t>
      </w:r>
      <w:r w:rsidRPr="00411882">
        <w:rPr>
          <w:rFonts w:ascii="Arial" w:eastAsia="SimSun" w:hAnsi="Arial" w:cs="Mangal"/>
          <w:color w:val="000000"/>
          <w:kern w:val="3"/>
          <w:lang w:eastAsia="zh-CN" w:bidi="hi-IN"/>
        </w:rPr>
        <w:t xml:space="preserve"> w</w:t>
      </w:r>
      <w:r w:rsidRPr="00411882">
        <w:rPr>
          <w:rFonts w:ascii="Arial" w:eastAsia="SimSun" w:hAnsi="Arial" w:cs="Arial"/>
          <w:color w:val="000000"/>
          <w:kern w:val="3"/>
          <w:lang w:eastAsia="zh-CN" w:bidi="hi-IN"/>
        </w:rPr>
        <w:t>ytycznych przeciwepidemicznych Głównego Inspektora Sanitarnego z dnia 2 lipca 2020 r. dla przedszkoli, oddziałów przedszkolnych w szkole podstawowej i innych form wychowania przedszkolnego oraz instytucji opieki nad dziećmi w wieku do lat 3, wydanych na podstawie art. 8a ust. 5 pkt. 2 ustawy z dnia 14 marca 1985 r. o Państwowej Inspekcji Sanitarnej (Dz. U. 2019. poz.59, oraz z 2020r. poz. 322, 374 i 567) zarządzam, co następuje:</w:t>
      </w:r>
    </w:p>
    <w:p w:rsidR="00411882" w:rsidRPr="00411882" w:rsidRDefault="00411882" w:rsidP="0041188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:rsidR="00411882" w:rsidRPr="00411882" w:rsidRDefault="00411882" w:rsidP="0041188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  <w:r w:rsidRPr="00411882">
        <w:rPr>
          <w:rFonts w:ascii="Arial" w:eastAsia="SimSun" w:hAnsi="Arial" w:cs="Arial"/>
          <w:color w:val="000000"/>
          <w:kern w:val="3"/>
          <w:lang w:eastAsia="zh-CN" w:bidi="hi-IN"/>
        </w:rPr>
        <w:t>§ 1</w:t>
      </w:r>
    </w:p>
    <w:p w:rsidR="00411882" w:rsidRPr="00411882" w:rsidRDefault="00411882" w:rsidP="0041188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411882">
        <w:rPr>
          <w:rFonts w:ascii="Arial" w:eastAsia="Cambria" w:hAnsi="Arial" w:cs="Cambria"/>
          <w:color w:val="000000"/>
          <w:kern w:val="3"/>
          <w:lang w:eastAsia="zh-CN" w:bidi="hi-IN"/>
        </w:rPr>
        <w:t>1. Z dniem 3 lipca 2020 r. w</w:t>
      </w:r>
      <w:r w:rsidRPr="00411882">
        <w:rPr>
          <w:rFonts w:ascii="Arial" w:eastAsia="SimSun" w:hAnsi="Arial" w:cs="Arial"/>
          <w:color w:val="000000"/>
          <w:kern w:val="3"/>
          <w:lang w:eastAsia="zh-CN" w:bidi="hi-IN"/>
        </w:rPr>
        <w:t>prowadza się aneks nr 2 do procedury bezpieczeństwa w Samorządowym Przedszkolu "Słoneczne" w Iwanowicach w okresie epidemii COVID-19, stanowiący załącznik Nr 1 do niniejszego zarządzenia i w/w procedury.</w:t>
      </w:r>
    </w:p>
    <w:p w:rsidR="00411882" w:rsidRPr="00411882" w:rsidRDefault="00411882" w:rsidP="0041188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:rsidR="00411882" w:rsidRPr="00411882" w:rsidRDefault="00411882" w:rsidP="0041188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  <w:r w:rsidRPr="00411882">
        <w:rPr>
          <w:rFonts w:ascii="Arial" w:eastAsia="SimSun" w:hAnsi="Arial" w:cs="Arial"/>
          <w:color w:val="000000"/>
          <w:kern w:val="3"/>
          <w:lang w:eastAsia="zh-CN" w:bidi="hi-IN"/>
        </w:rPr>
        <w:t>§ 2</w:t>
      </w:r>
    </w:p>
    <w:p w:rsidR="00411882" w:rsidRPr="00411882" w:rsidRDefault="00411882" w:rsidP="0041188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Cambria" w:hAnsi="Arial" w:cs="Cambria"/>
          <w:color w:val="000000"/>
          <w:kern w:val="3"/>
          <w:lang w:eastAsia="zh-CN" w:bidi="hi-IN"/>
        </w:rPr>
      </w:pPr>
      <w:r w:rsidRPr="00411882">
        <w:rPr>
          <w:rFonts w:ascii="Arial" w:eastAsia="Cambria" w:hAnsi="Arial" w:cs="Cambria"/>
          <w:color w:val="000000"/>
          <w:kern w:val="3"/>
          <w:lang w:eastAsia="zh-CN" w:bidi="hi-IN"/>
        </w:rPr>
        <w:t>1. Aneks do procedury obowiązuje wszystkich pracowników Samorządowego Przedszkola "Słoneczne" w Iwanowicach oraz Oddziału w Sieciechowicach, a także rodziców, którzy będą korzystać z zajęć opiekuńczo – wychowawczych dla dzieci.</w:t>
      </w:r>
    </w:p>
    <w:p w:rsidR="00411882" w:rsidRPr="00411882" w:rsidRDefault="00411882" w:rsidP="0041188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411882">
        <w:rPr>
          <w:rFonts w:ascii="Arial" w:eastAsia="SimSun" w:hAnsi="Arial" w:cs="Arial"/>
          <w:color w:val="000000"/>
          <w:kern w:val="3"/>
          <w:lang w:eastAsia="zh-CN" w:bidi="hi-IN"/>
        </w:rPr>
        <w:t xml:space="preserve">2. </w:t>
      </w:r>
      <w:r w:rsidRPr="00411882">
        <w:rPr>
          <w:rFonts w:ascii="Arial" w:eastAsia="Cambria" w:hAnsi="Arial" w:cs="Cambria"/>
          <w:color w:val="000000"/>
          <w:kern w:val="3"/>
          <w:lang w:eastAsia="zh-CN" w:bidi="hi-IN"/>
        </w:rPr>
        <w:t>Podanie do wiadomości i stosowania następuje poprzez udostępnienie treści niniejszego zarządzenia  na tablicy informacyjnej.</w:t>
      </w:r>
    </w:p>
    <w:p w:rsidR="00411882" w:rsidRPr="00411882" w:rsidRDefault="00411882" w:rsidP="0041188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Cambria" w:hAnsi="Arial" w:cs="Cambria"/>
          <w:color w:val="000000"/>
          <w:kern w:val="3"/>
          <w:shd w:val="clear" w:color="auto" w:fill="FFFFFF"/>
          <w:lang w:eastAsia="zh-CN" w:bidi="hi-IN"/>
        </w:rPr>
      </w:pPr>
      <w:r w:rsidRPr="00411882">
        <w:rPr>
          <w:rFonts w:ascii="Arial" w:eastAsia="Cambria" w:hAnsi="Arial" w:cs="Cambria"/>
          <w:color w:val="000000"/>
          <w:kern w:val="3"/>
          <w:shd w:val="clear" w:color="auto" w:fill="FFFFFF"/>
          <w:lang w:eastAsia="zh-CN" w:bidi="hi-IN"/>
        </w:rPr>
        <w:t>3. Podanie do wiadomości rodzicom następuje poprzez zamieszczenie treści aneksu do procedury na stronie internetowej przedszkola.</w:t>
      </w:r>
    </w:p>
    <w:p w:rsidR="00411882" w:rsidRPr="00411882" w:rsidRDefault="00411882" w:rsidP="0041188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  <w:r w:rsidRPr="00411882">
        <w:rPr>
          <w:rFonts w:ascii="Arial" w:eastAsia="SimSun" w:hAnsi="Arial" w:cs="Arial"/>
          <w:color w:val="000000"/>
          <w:kern w:val="3"/>
          <w:lang w:eastAsia="zh-CN" w:bidi="hi-IN"/>
        </w:rPr>
        <w:t>§ 3</w:t>
      </w:r>
    </w:p>
    <w:p w:rsidR="00411882" w:rsidRPr="00411882" w:rsidRDefault="00411882" w:rsidP="0041188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  <w:r w:rsidRPr="00411882">
        <w:rPr>
          <w:rFonts w:ascii="Arial" w:eastAsia="SimSun" w:hAnsi="Arial" w:cs="Arial"/>
          <w:color w:val="000000"/>
          <w:kern w:val="3"/>
          <w:lang w:eastAsia="zh-CN" w:bidi="hi-IN"/>
        </w:rPr>
        <w:t>Zarządzenie wchodzi w życie z dniem podpisania.</w:t>
      </w:r>
    </w:p>
    <w:p w:rsidR="00411882" w:rsidRPr="00411882" w:rsidRDefault="00411882" w:rsidP="0041188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  <w:r w:rsidRPr="00411882">
        <w:rPr>
          <w:rFonts w:ascii="Arial" w:eastAsia="SimSun" w:hAnsi="Arial" w:cs="Arial"/>
          <w:color w:val="000000"/>
          <w:kern w:val="3"/>
          <w:lang w:eastAsia="zh-CN" w:bidi="hi-IN"/>
        </w:rPr>
        <w:t xml:space="preserve">                                                                         </w:t>
      </w:r>
    </w:p>
    <w:p w:rsidR="00411882" w:rsidRPr="00411882" w:rsidRDefault="00411882" w:rsidP="0041188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  <w:r w:rsidRPr="00411882">
        <w:rPr>
          <w:rFonts w:ascii="Arial" w:eastAsia="SimSun" w:hAnsi="Arial" w:cs="Arial"/>
          <w:color w:val="000000"/>
          <w:kern w:val="3"/>
          <w:lang w:eastAsia="zh-CN" w:bidi="hi-IN"/>
        </w:rPr>
        <w:t xml:space="preserve">                                                                                Dyrektor Samorządowego Przedszkola</w:t>
      </w:r>
    </w:p>
    <w:p w:rsidR="00411882" w:rsidRPr="00411882" w:rsidRDefault="00411882" w:rsidP="0041188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  <w:r w:rsidRPr="00411882">
        <w:rPr>
          <w:rFonts w:ascii="Arial" w:eastAsia="SimSun" w:hAnsi="Arial" w:cs="Arial"/>
          <w:color w:val="000000"/>
          <w:kern w:val="3"/>
          <w:lang w:eastAsia="zh-CN" w:bidi="hi-IN"/>
        </w:rPr>
        <w:t xml:space="preserve">                                                                                          "Słoneczne" w Iwanowicach</w:t>
      </w:r>
    </w:p>
    <w:p w:rsidR="00411882" w:rsidRPr="00411882" w:rsidRDefault="00411882" w:rsidP="0041188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  <w:r w:rsidRPr="00411882">
        <w:rPr>
          <w:rFonts w:ascii="Arial" w:eastAsia="SimSun" w:hAnsi="Arial" w:cs="Arial"/>
          <w:color w:val="000000"/>
          <w:kern w:val="3"/>
          <w:lang w:eastAsia="zh-CN" w:bidi="hi-IN"/>
        </w:rPr>
        <w:t xml:space="preserve">                                                                                             Ewa Doniec-Kolanowska</w:t>
      </w:r>
    </w:p>
    <w:p w:rsidR="00411882" w:rsidRPr="00411882" w:rsidRDefault="00411882" w:rsidP="00411882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Arial" w:eastAsia="SimSun" w:hAnsi="Arial" w:cs="Times New Roman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411882">
        <w:rPr>
          <w:rFonts w:ascii="Arial" w:eastAsia="SimSun" w:hAnsi="Arial" w:cs="Times New Roman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lastRenderedPageBreak/>
        <w:t>Załącznik Nr 1</w:t>
      </w:r>
    </w:p>
    <w:p w:rsidR="00411882" w:rsidRPr="00411882" w:rsidRDefault="00411882" w:rsidP="00411882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Arial" w:eastAsia="SimSun" w:hAnsi="Arial" w:cs="Times New Roman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411882">
        <w:rPr>
          <w:rFonts w:ascii="Arial" w:eastAsia="SimSun" w:hAnsi="Arial" w:cs="Times New Roman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t>do zarządzenia Nr 11/08/06/2020</w:t>
      </w:r>
    </w:p>
    <w:p w:rsidR="00411882" w:rsidRPr="00411882" w:rsidRDefault="00411882" w:rsidP="00411882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Arial" w:eastAsia="SimSun" w:hAnsi="Arial" w:cs="Times New Roman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411882">
        <w:rPr>
          <w:rFonts w:ascii="Arial" w:eastAsia="SimSun" w:hAnsi="Arial" w:cs="Times New Roman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t>Dyrektora Samorządowego Przedszkola "Słoneczne" w Iwanowicach</w:t>
      </w:r>
    </w:p>
    <w:p w:rsidR="00411882" w:rsidRPr="00411882" w:rsidRDefault="00411882" w:rsidP="00411882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Arial" w:eastAsia="SimSun" w:hAnsi="Arial" w:cs="Times New Roman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411882">
        <w:rPr>
          <w:rFonts w:ascii="Arial" w:eastAsia="SimSun" w:hAnsi="Arial" w:cs="Times New Roman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t>z dnia 3 lipca 2020r.</w:t>
      </w:r>
    </w:p>
    <w:p w:rsidR="00411882" w:rsidRPr="00411882" w:rsidRDefault="00411882" w:rsidP="00411882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Arial" w:eastAsia="SimSun" w:hAnsi="Arial" w:cs="Mangal"/>
          <w:color w:val="000000"/>
          <w:kern w:val="3"/>
          <w:sz w:val="20"/>
          <w:szCs w:val="20"/>
          <w:lang w:eastAsia="zh-CN" w:bidi="hi-IN"/>
        </w:rPr>
      </w:pPr>
    </w:p>
    <w:p w:rsidR="00411882" w:rsidRPr="00411882" w:rsidRDefault="00411882" w:rsidP="0041188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Times New Roman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411882">
        <w:rPr>
          <w:rFonts w:ascii="Arial" w:eastAsia="SimSun" w:hAnsi="Arial" w:cs="Times New Roman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t>ANEKS DO PROCEDURY BEZPIECZEŃSTWA</w:t>
      </w:r>
      <w:bookmarkStart w:id="0" w:name="_GoBack"/>
      <w:bookmarkEnd w:id="0"/>
    </w:p>
    <w:p w:rsidR="00411882" w:rsidRPr="00411882" w:rsidRDefault="00411882" w:rsidP="0041188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Times New Roman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411882">
        <w:rPr>
          <w:rFonts w:ascii="Arial" w:eastAsia="SimSun" w:hAnsi="Arial" w:cs="Times New Roman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t>W SAMORZĄDOWYM PRZEDSZKOLU "SŁONECZNE" W IWANOWICACH</w:t>
      </w:r>
    </w:p>
    <w:p w:rsidR="00411882" w:rsidRPr="00411882" w:rsidRDefault="00411882" w:rsidP="0041188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Times New Roman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411882">
        <w:rPr>
          <w:rFonts w:ascii="Arial" w:eastAsia="SimSun" w:hAnsi="Arial" w:cs="Times New Roman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t>W OKRESIE EPIDEMII COVID-19</w:t>
      </w:r>
    </w:p>
    <w:p w:rsidR="00411882" w:rsidRPr="00411882" w:rsidRDefault="00411882" w:rsidP="0041188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Mangal"/>
          <w:color w:val="000000"/>
          <w:kern w:val="3"/>
          <w:sz w:val="24"/>
          <w:szCs w:val="24"/>
          <w:lang w:eastAsia="zh-CN" w:bidi="hi-IN"/>
        </w:rPr>
      </w:pPr>
    </w:p>
    <w:p w:rsidR="00411882" w:rsidRPr="00411882" w:rsidRDefault="00411882" w:rsidP="0041188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Times New Roman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411882">
        <w:rPr>
          <w:rFonts w:ascii="Arial" w:eastAsia="SimSun" w:hAnsi="Arial" w:cs="Times New Roman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t>I. POSTANOWIENIA OGÓLNE</w:t>
      </w:r>
    </w:p>
    <w:p w:rsidR="00411882" w:rsidRPr="00411882" w:rsidRDefault="00411882" w:rsidP="0041188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Times New Roman"/>
          <w:b/>
          <w:bCs/>
          <w:color w:val="000000"/>
          <w:kern w:val="3"/>
          <w:sz w:val="18"/>
          <w:szCs w:val="18"/>
          <w:shd w:val="clear" w:color="auto" w:fill="FFFFFF"/>
          <w:lang w:eastAsia="zh-CN" w:bidi="hi-IN"/>
        </w:rPr>
      </w:pPr>
    </w:p>
    <w:p w:rsidR="00411882" w:rsidRPr="00411882" w:rsidRDefault="00411882" w:rsidP="0041188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411882">
        <w:rPr>
          <w:rFonts w:ascii="Arial" w:eastAsia="SimSun" w:hAnsi="Arial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1. Niniejszy aneks do procedury dotyczy wszystkich pracowników świadczących pracę na terenie Samorządowego Przedszkola "Słoneczne" w Iwanowicach oraz Oddziału w Sieciechowicach, zwanym dalej „przedszkolem” oraz rodziców, wychowanków w trakcie trwania epidemii COVID-19.</w:t>
      </w:r>
    </w:p>
    <w:p w:rsidR="00411882" w:rsidRPr="00411882" w:rsidRDefault="00411882" w:rsidP="0041188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Times New Roman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:rsidR="00411882" w:rsidRPr="00411882" w:rsidRDefault="00411882" w:rsidP="0041188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Times New Roman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411882">
        <w:rPr>
          <w:rFonts w:ascii="Arial" w:eastAsia="SimSun" w:hAnsi="Arial" w:cs="Times New Roman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t>II. ZASADY ORGANIZACYJNE I ZASADY BHP</w:t>
      </w:r>
    </w:p>
    <w:p w:rsidR="00411882" w:rsidRPr="00411882" w:rsidRDefault="00411882" w:rsidP="0041188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411882">
        <w:rPr>
          <w:rFonts w:ascii="Arial" w:eastAsia="SimSun" w:hAnsi="Arial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1. W "pkt. 4" wprowadza się następujące zmiany:</w:t>
      </w:r>
    </w:p>
    <w:p w:rsidR="00411882" w:rsidRPr="00411882" w:rsidRDefault="00411882" w:rsidP="0041188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411882">
        <w:rPr>
          <w:rFonts w:ascii="Arial" w:eastAsia="SimSun" w:hAnsi="Arial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  Jedna grupa dzieci przebywa w wyznaczonej i stałej sali. W grupie może przebywać maksymalnie 25 dzieci.</w:t>
      </w:r>
    </w:p>
    <w:p w:rsidR="00411882" w:rsidRPr="00411882" w:rsidRDefault="00411882" w:rsidP="0041188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411882">
        <w:rPr>
          <w:rFonts w:ascii="Arial" w:eastAsia="SimSun" w:hAnsi="Arial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2. W "pkt.5" wprowadza się następujące zmiany:</w:t>
      </w:r>
    </w:p>
    <w:p w:rsidR="00411882" w:rsidRPr="00411882" w:rsidRDefault="00411882" w:rsidP="0041188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411882">
        <w:rPr>
          <w:rFonts w:ascii="Arial" w:eastAsia="SimSun" w:hAnsi="Arial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    Powierzchnia każdego pomieszczenia przeznaczonego na zbiorowy pobyt od 3 do 5 dzieci powinna wynosić co najmniej 16m²; w przypadku liczby dzieci większej niż 5 powierzchnia ulega odpowiedniemu zwiększeniu na każde kolejne dziecko,  z tym że:</w:t>
      </w:r>
    </w:p>
    <w:p w:rsidR="00411882" w:rsidRPr="00411882" w:rsidRDefault="00411882" w:rsidP="0041188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411882">
        <w:rPr>
          <w:rFonts w:ascii="Arial" w:eastAsia="SimSun" w:hAnsi="Arial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a) powierzchnia przypadająca na każde kolejne dziecko wynosi co najmniej 2 m², jeżeli czas pobytu dziecka nie przekracza 5 godzin dziennie,</w:t>
      </w:r>
    </w:p>
    <w:p w:rsidR="00411882" w:rsidRPr="00411882" w:rsidRDefault="00411882" w:rsidP="0041188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411882">
        <w:rPr>
          <w:rFonts w:ascii="Arial" w:eastAsia="SimSun" w:hAnsi="Arial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b) powierzchnia przypadająca na każde kolejne dziecko wynosi co najmniej 2,5 m², jeżeli czas pobytu dziecka przekracza 5 godzin dziennie lub jest zapewnione leżakowanie.</w:t>
      </w:r>
    </w:p>
    <w:p w:rsidR="00411882" w:rsidRPr="00411882" w:rsidRDefault="00411882" w:rsidP="00411882">
      <w:pPr>
        <w:widowControl w:val="0"/>
        <w:suppressAutoHyphens/>
        <w:autoSpaceDN w:val="0"/>
        <w:spacing w:after="120" w:line="200" w:lineRule="atLeast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11882">
        <w:rPr>
          <w:rFonts w:ascii="Arial" w:eastAsia="SimSun" w:hAnsi="Arial" w:cs="Mangal"/>
          <w:color w:val="000000"/>
          <w:kern w:val="3"/>
          <w:sz w:val="24"/>
          <w:szCs w:val="24"/>
          <w:lang w:eastAsia="zh-CN" w:bidi="hi-IN"/>
        </w:rPr>
        <w:t>Przedszkole w Iwanowicach  dysponuje 3 oddziałami:</w:t>
      </w:r>
      <w:r w:rsidRPr="00411882">
        <w:rPr>
          <w:rFonts w:ascii="Arial" w:eastAsia="SimSun" w:hAnsi="Arial" w:cs="Mangal"/>
          <w:kern w:val="3"/>
          <w:sz w:val="24"/>
          <w:szCs w:val="24"/>
          <w:lang w:eastAsia="zh-CN" w:bidi="hi-IN"/>
        </w:rPr>
        <w:t> </w:t>
      </w:r>
    </w:p>
    <w:p w:rsidR="00411882" w:rsidRPr="00411882" w:rsidRDefault="00411882" w:rsidP="0041188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411882">
        <w:rPr>
          <w:rFonts w:ascii="Arial" w:eastAsia="SimSun" w:hAnsi="Arial" w:cs="Mangal"/>
          <w:kern w:val="3"/>
          <w:sz w:val="24"/>
          <w:szCs w:val="24"/>
          <w:lang w:eastAsia="zh-CN" w:bidi="hi-IN"/>
        </w:rPr>
        <w:t>I oddział  51,6 m² = max 18 dzieci + nauczyciel + pomoc</w:t>
      </w:r>
    </w:p>
    <w:p w:rsidR="00411882" w:rsidRPr="00411882" w:rsidRDefault="00411882" w:rsidP="0041188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411882">
        <w:rPr>
          <w:rFonts w:ascii="Arial" w:eastAsia="SimSun" w:hAnsi="Arial" w:cs="Mangal"/>
          <w:kern w:val="3"/>
          <w:sz w:val="24"/>
          <w:szCs w:val="24"/>
          <w:lang w:eastAsia="zh-CN" w:bidi="hi-IN"/>
        </w:rPr>
        <w:t>II oddział 52,2 m² = max 16 dzieci + nauczyciel + pomoc</w:t>
      </w:r>
    </w:p>
    <w:p w:rsidR="00411882" w:rsidRPr="00411882" w:rsidRDefault="00411882" w:rsidP="0041188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411882">
        <w:rPr>
          <w:rFonts w:ascii="Arial" w:eastAsia="SimSun" w:hAnsi="Arial" w:cs="Mangal"/>
          <w:kern w:val="3"/>
          <w:sz w:val="24"/>
          <w:szCs w:val="24"/>
          <w:lang w:eastAsia="zh-CN" w:bidi="hi-IN"/>
        </w:rPr>
        <w:t>III oddział 58,28 m² = max  16 dzieci + nauczyciel + pomoc</w:t>
      </w:r>
    </w:p>
    <w:p w:rsidR="00411882" w:rsidRPr="00411882" w:rsidRDefault="00411882" w:rsidP="0041188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411882">
        <w:rPr>
          <w:rFonts w:ascii="Arial" w:eastAsia="SimSun" w:hAnsi="Arial" w:cs="Mangal"/>
          <w:kern w:val="3"/>
          <w:sz w:val="24"/>
          <w:szCs w:val="24"/>
          <w:lang w:eastAsia="zh-CN" w:bidi="hi-IN"/>
        </w:rPr>
        <w:t>Część kancelarii będzie pomieszczeniem przeznaczonym na izolację.</w:t>
      </w:r>
    </w:p>
    <w:p w:rsidR="00411882" w:rsidRPr="00411882" w:rsidRDefault="00411882" w:rsidP="0041188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11882">
        <w:rPr>
          <w:rFonts w:ascii="Arial" w:eastAsia="SimSun" w:hAnsi="Arial" w:cs="Mangal"/>
          <w:color w:val="000000"/>
          <w:kern w:val="3"/>
          <w:sz w:val="24"/>
          <w:szCs w:val="24"/>
          <w:lang w:eastAsia="zh-CN" w:bidi="hi-IN"/>
        </w:rPr>
        <w:t>Przedszkole w Sieciechowicach dysponuje 3 oddziałami:</w:t>
      </w:r>
      <w:r w:rsidRPr="00411882">
        <w:rPr>
          <w:rFonts w:ascii="Arial" w:eastAsia="SimSun" w:hAnsi="Arial" w:cs="Mangal"/>
          <w:kern w:val="3"/>
          <w:sz w:val="24"/>
          <w:szCs w:val="24"/>
          <w:lang w:eastAsia="zh-CN" w:bidi="hi-IN"/>
        </w:rPr>
        <w:t> </w:t>
      </w:r>
    </w:p>
    <w:p w:rsidR="00411882" w:rsidRPr="00411882" w:rsidRDefault="00411882" w:rsidP="0041188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411882">
        <w:rPr>
          <w:rFonts w:ascii="Arial" w:eastAsia="SimSun" w:hAnsi="Arial" w:cs="Mangal"/>
          <w:kern w:val="3"/>
          <w:sz w:val="24"/>
          <w:szCs w:val="24"/>
          <w:lang w:eastAsia="zh-CN" w:bidi="hi-IN"/>
        </w:rPr>
        <w:t>I oddział 50,76 m² = 14 dzieci + nauczyciel + pomoc</w:t>
      </w:r>
    </w:p>
    <w:p w:rsidR="00411882" w:rsidRPr="00411882" w:rsidRDefault="00411882" w:rsidP="0041188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411882">
        <w:rPr>
          <w:rFonts w:ascii="Arial" w:eastAsia="SimSun" w:hAnsi="Arial" w:cs="Mangal"/>
          <w:kern w:val="3"/>
          <w:sz w:val="24"/>
          <w:szCs w:val="24"/>
          <w:lang w:eastAsia="zh-CN" w:bidi="hi-IN"/>
        </w:rPr>
        <w:t>II oddział 30,55 m² = 7 dzieci + nauczyciel + pomoc</w:t>
      </w:r>
    </w:p>
    <w:p w:rsidR="00411882" w:rsidRPr="00411882" w:rsidRDefault="00411882" w:rsidP="0041188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411882">
        <w:rPr>
          <w:rFonts w:ascii="Arial" w:eastAsia="SimSun" w:hAnsi="Arial" w:cs="Mangal"/>
          <w:kern w:val="3"/>
          <w:sz w:val="24"/>
          <w:szCs w:val="24"/>
          <w:lang w:eastAsia="zh-CN" w:bidi="hi-IN"/>
        </w:rPr>
        <w:lastRenderedPageBreak/>
        <w:t>III oddział 30,55 m² =  7 dzieci + nauczyciel + pomoc</w:t>
      </w:r>
    </w:p>
    <w:p w:rsidR="00411882" w:rsidRPr="00411882" w:rsidRDefault="00411882" w:rsidP="0041188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411882">
        <w:rPr>
          <w:rFonts w:ascii="Arial" w:eastAsia="SimSun" w:hAnsi="Arial" w:cs="Mangal"/>
          <w:kern w:val="3"/>
          <w:sz w:val="24"/>
          <w:szCs w:val="24"/>
          <w:lang w:eastAsia="zh-CN" w:bidi="hi-IN"/>
        </w:rPr>
        <w:t>Część kancelarii będzie pomieszczeniem przeznaczonym na izolację.</w:t>
      </w:r>
    </w:p>
    <w:p w:rsidR="00411882" w:rsidRPr="00411882" w:rsidRDefault="00411882" w:rsidP="0041188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411882">
        <w:rPr>
          <w:rFonts w:ascii="Arial" w:eastAsia="SimSun" w:hAnsi="Arial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2. Do "pkt.16" dodaje się podpunkt a) w brzmieniu:</w:t>
      </w:r>
    </w:p>
    <w:p w:rsidR="00411882" w:rsidRPr="00411882" w:rsidRDefault="00411882" w:rsidP="0041188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411882">
        <w:rPr>
          <w:rFonts w:ascii="Arial" w:eastAsia="SimSun" w:hAnsi="Arial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a) w przypadku odbywania przez dziecko okresu adaptacyjnego w placówce rodzic/opiekun za zgodą dyrektora placówki może przebywać na terenie placówki</w:t>
      </w:r>
    </w:p>
    <w:p w:rsidR="00411882" w:rsidRPr="00411882" w:rsidRDefault="00411882" w:rsidP="0041188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411882">
        <w:rPr>
          <w:rFonts w:ascii="Arial" w:eastAsia="SimSun" w:hAnsi="Arial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z zachowaniem wszelkich środków ostrożności (osłona ust i nosa, rękawiczki jednorazowe lub dezynfekcja rąk, tylko osoba zdrowa, w której domu nie przebywa osoba na kwarantannie lub izolacji w warunkach domowych). Należy ograniczyć dzienną liczbę rodziców/opiekunów dzieci odbywających okres adaptacyjny w placówce do niezbędnego minimum, umożliwiając osobom zachowanie dystansu społecznego co najmniej 2 m.</w:t>
      </w:r>
    </w:p>
    <w:p w:rsidR="00E02644" w:rsidRDefault="00E02644"/>
    <w:sectPr w:rsidR="00E0264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5B"/>
    <w:rsid w:val="00411882"/>
    <w:rsid w:val="00D8635B"/>
    <w:rsid w:val="00E0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527C5-84FD-4503-BD36-D91AA381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siutakinga.magis@gmail.com</dc:creator>
  <cp:keywords/>
  <dc:description/>
  <cp:lastModifiedBy>siutakinga.magis@gmail.com</cp:lastModifiedBy>
  <cp:revision>3</cp:revision>
  <dcterms:created xsi:type="dcterms:W3CDTF">2020-08-17T10:33:00Z</dcterms:created>
  <dcterms:modified xsi:type="dcterms:W3CDTF">2020-08-17T10:35:00Z</dcterms:modified>
</cp:coreProperties>
</file>